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79D2B" w14:textId="77777777" w:rsidR="003679B7" w:rsidRDefault="003679B7" w:rsidP="003679B7">
      <w:pPr>
        <w:pStyle w:val="NoSpacing"/>
        <w:rPr>
          <w:rFonts w:ascii="Times New Roman" w:hAnsi="Times New Roman" w:cs="Times New Roman"/>
          <w:b/>
          <w:bCs/>
        </w:rPr>
      </w:pPr>
    </w:p>
    <w:p w14:paraId="26D5384A" w14:textId="77777777" w:rsidR="003679B7" w:rsidRDefault="003679B7" w:rsidP="003679B7">
      <w:pPr>
        <w:pStyle w:val="NoSpacing"/>
        <w:rPr>
          <w:rFonts w:ascii="Times New Roman" w:hAnsi="Times New Roman" w:cs="Times New Roman"/>
          <w:b/>
          <w:bCs/>
        </w:rPr>
      </w:pPr>
    </w:p>
    <w:p w14:paraId="5CDD352A" w14:textId="77777777" w:rsidR="003679B7" w:rsidRPr="00184252" w:rsidRDefault="003679B7" w:rsidP="003679B7">
      <w:pPr>
        <w:pStyle w:val="NoSpacing"/>
        <w:jc w:val="right"/>
        <w:rPr>
          <w:rFonts w:ascii="Times New Roman" w:hAnsi="Times New Roman" w:cs="Times New Roman"/>
          <w:b/>
          <w:bCs/>
        </w:rPr>
      </w:pPr>
      <w:r w:rsidRPr="00184252">
        <w:rPr>
          <w:rFonts w:ascii="Times New Roman" w:hAnsi="Times New Roman" w:cs="Times New Roman"/>
          <w:b/>
          <w:bCs/>
        </w:rPr>
        <w:t>Annexure – V</w:t>
      </w:r>
    </w:p>
    <w:p w14:paraId="2D4D74A2" w14:textId="77777777" w:rsidR="003679B7" w:rsidRDefault="003679B7" w:rsidP="003679B7">
      <w:pPr>
        <w:pStyle w:val="NoSpacing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0F8045AB" w14:textId="77777777" w:rsidR="003679B7" w:rsidRPr="00184252" w:rsidRDefault="003679B7" w:rsidP="003679B7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u w:val="single"/>
        </w:rPr>
      </w:pPr>
      <w:r w:rsidRPr="00184252">
        <w:rPr>
          <w:rFonts w:ascii="Times New Roman" w:hAnsi="Times New Roman" w:cs="Times New Roman"/>
          <w:b/>
          <w:bCs/>
          <w:u w:val="single"/>
        </w:rPr>
        <w:t>Eligibility</w:t>
      </w:r>
      <w:r w:rsidRPr="00184252">
        <w:rPr>
          <w:rFonts w:ascii="Times New Roman" w:hAnsi="Times New Roman" w:cs="Times New Roman"/>
          <w:b/>
          <w:bCs/>
          <w:spacing w:val="-5"/>
          <w:u w:val="single"/>
        </w:rPr>
        <w:t xml:space="preserve"> </w:t>
      </w:r>
      <w:r w:rsidRPr="00184252">
        <w:rPr>
          <w:rFonts w:ascii="Times New Roman" w:hAnsi="Times New Roman" w:cs="Times New Roman"/>
          <w:b/>
          <w:bCs/>
          <w:u w:val="single"/>
        </w:rPr>
        <w:t>criteria</w:t>
      </w:r>
      <w:r w:rsidRPr="00184252">
        <w:rPr>
          <w:rFonts w:ascii="Times New Roman" w:hAnsi="Times New Roman" w:cs="Times New Roman"/>
          <w:b/>
          <w:bCs/>
          <w:spacing w:val="-4"/>
          <w:u w:val="single"/>
        </w:rPr>
        <w:t xml:space="preserve"> </w:t>
      </w:r>
      <w:r w:rsidRPr="00184252">
        <w:rPr>
          <w:rFonts w:ascii="Times New Roman" w:hAnsi="Times New Roman" w:cs="Times New Roman"/>
          <w:b/>
          <w:bCs/>
          <w:u w:val="single"/>
        </w:rPr>
        <w:t>for appointment of Internal Auditors by Clearing Members</w:t>
      </w:r>
    </w:p>
    <w:p w14:paraId="46FD6A4B" w14:textId="77777777" w:rsidR="003679B7" w:rsidRPr="00184252" w:rsidRDefault="003679B7" w:rsidP="003679B7">
      <w:pPr>
        <w:pStyle w:val="NoSpacing"/>
        <w:jc w:val="both"/>
        <w:rPr>
          <w:rFonts w:ascii="Times New Roman" w:hAnsi="Times New Roman" w:cs="Times New Roman"/>
        </w:rPr>
      </w:pPr>
    </w:p>
    <w:p w14:paraId="02E3896E" w14:textId="77777777" w:rsidR="003679B7" w:rsidRPr="00184252" w:rsidRDefault="003679B7" w:rsidP="003679B7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84252">
        <w:rPr>
          <w:rFonts w:ascii="Times New Roman" w:hAnsi="Times New Roman" w:cs="Times New Roman"/>
          <w:w w:val="105"/>
        </w:rPr>
        <w:t>Auditor</w:t>
      </w:r>
      <w:r w:rsidRPr="00184252">
        <w:rPr>
          <w:rFonts w:ascii="Times New Roman" w:hAnsi="Times New Roman" w:cs="Times New Roman"/>
          <w:spacing w:val="-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should</w:t>
      </w:r>
      <w:r w:rsidRPr="00184252">
        <w:rPr>
          <w:rFonts w:ascii="Times New Roman" w:hAnsi="Times New Roman" w:cs="Times New Roman"/>
          <w:spacing w:val="-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be</w:t>
      </w:r>
      <w:r w:rsidRPr="00184252">
        <w:rPr>
          <w:rFonts w:ascii="Times New Roman" w:hAnsi="Times New Roman" w:cs="Times New Roman"/>
          <w:spacing w:val="-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an</w:t>
      </w:r>
      <w:r w:rsidRPr="00184252">
        <w:rPr>
          <w:rFonts w:ascii="Times New Roman" w:hAnsi="Times New Roman" w:cs="Times New Roman"/>
          <w:spacing w:val="-7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independent</w:t>
      </w:r>
      <w:r w:rsidRPr="00184252">
        <w:rPr>
          <w:rFonts w:ascii="Times New Roman" w:hAnsi="Times New Roman" w:cs="Times New Roman"/>
          <w:spacing w:val="-9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qualified</w:t>
      </w:r>
      <w:r w:rsidRPr="00184252">
        <w:rPr>
          <w:rFonts w:ascii="Times New Roman" w:hAnsi="Times New Roman" w:cs="Times New Roman"/>
          <w:spacing w:val="-9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Chartered</w:t>
      </w:r>
      <w:r w:rsidRPr="00184252">
        <w:rPr>
          <w:rFonts w:ascii="Times New Roman" w:hAnsi="Times New Roman" w:cs="Times New Roman"/>
          <w:spacing w:val="-6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Accountant</w:t>
      </w:r>
      <w:r w:rsidRPr="00184252">
        <w:rPr>
          <w:rFonts w:ascii="Times New Roman" w:hAnsi="Times New Roman" w:cs="Times New Roman"/>
          <w:spacing w:val="-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who</w:t>
      </w:r>
      <w:r w:rsidRPr="00184252">
        <w:rPr>
          <w:rFonts w:ascii="Times New Roman" w:hAnsi="Times New Roman" w:cs="Times New Roman"/>
          <w:spacing w:val="-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is</w:t>
      </w:r>
      <w:r w:rsidRPr="00184252">
        <w:rPr>
          <w:rFonts w:ascii="Times New Roman" w:hAnsi="Times New Roman" w:cs="Times New Roman"/>
          <w:spacing w:val="-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in</w:t>
      </w:r>
      <w:r w:rsidRPr="00184252">
        <w:rPr>
          <w:rFonts w:ascii="Times New Roman" w:hAnsi="Times New Roman" w:cs="Times New Roman"/>
          <w:spacing w:val="-5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practice</w:t>
      </w:r>
      <w:r w:rsidRPr="00184252">
        <w:rPr>
          <w:rFonts w:ascii="Times New Roman" w:hAnsi="Times New Roman" w:cs="Times New Roman"/>
          <w:spacing w:val="-4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and</w:t>
      </w:r>
      <w:r w:rsidRPr="00184252">
        <w:rPr>
          <w:rFonts w:ascii="Times New Roman" w:hAnsi="Times New Roman" w:cs="Times New Roman"/>
          <w:spacing w:val="2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who</w:t>
      </w:r>
      <w:r w:rsidRPr="00184252">
        <w:rPr>
          <w:rFonts w:ascii="Times New Roman" w:hAnsi="Times New Roman" w:cs="Times New Roman"/>
          <w:spacing w:val="3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do not</w:t>
      </w:r>
      <w:r w:rsidRPr="00184252">
        <w:rPr>
          <w:rFonts w:ascii="Times New Roman" w:hAnsi="Times New Roman" w:cs="Times New Roman"/>
          <w:spacing w:val="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have</w:t>
      </w:r>
      <w:r w:rsidRPr="00184252">
        <w:rPr>
          <w:rFonts w:ascii="Times New Roman" w:hAnsi="Times New Roman" w:cs="Times New Roman"/>
          <w:spacing w:val="3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any</w:t>
      </w:r>
      <w:r w:rsidRPr="00184252">
        <w:rPr>
          <w:rFonts w:ascii="Times New Roman" w:hAnsi="Times New Roman" w:cs="Times New Roman"/>
          <w:spacing w:val="3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conflict</w:t>
      </w:r>
      <w:r w:rsidRPr="00184252">
        <w:rPr>
          <w:rFonts w:ascii="Times New Roman" w:hAnsi="Times New Roman" w:cs="Times New Roman"/>
          <w:spacing w:val="3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of</w:t>
      </w:r>
      <w:r w:rsidRPr="00184252">
        <w:rPr>
          <w:rFonts w:ascii="Times New Roman" w:hAnsi="Times New Roman" w:cs="Times New Roman"/>
          <w:spacing w:val="4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interest.</w:t>
      </w:r>
    </w:p>
    <w:p w14:paraId="6E1BEDB1" w14:textId="77777777" w:rsidR="003679B7" w:rsidRPr="00184252" w:rsidRDefault="003679B7" w:rsidP="003679B7">
      <w:pPr>
        <w:pStyle w:val="NoSpacing"/>
        <w:jc w:val="both"/>
        <w:rPr>
          <w:rFonts w:ascii="Times New Roman" w:hAnsi="Times New Roman" w:cs="Times New Roman"/>
        </w:rPr>
      </w:pPr>
    </w:p>
    <w:p w14:paraId="407A8A00" w14:textId="77777777" w:rsidR="003679B7" w:rsidRPr="00184252" w:rsidRDefault="003679B7" w:rsidP="003679B7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84252">
        <w:rPr>
          <w:rFonts w:ascii="Times New Roman" w:hAnsi="Times New Roman" w:cs="Times New Roman"/>
          <w:w w:val="105"/>
        </w:rPr>
        <w:t>The</w:t>
      </w:r>
      <w:r w:rsidRPr="00184252">
        <w:rPr>
          <w:rFonts w:ascii="Times New Roman" w:hAnsi="Times New Roman" w:cs="Times New Roman"/>
          <w:spacing w:val="12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Auditor/Audit</w:t>
      </w:r>
      <w:r w:rsidRPr="00184252">
        <w:rPr>
          <w:rFonts w:ascii="Times New Roman" w:hAnsi="Times New Roman" w:cs="Times New Roman"/>
          <w:spacing w:val="13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firm</w:t>
      </w:r>
      <w:r w:rsidRPr="00184252">
        <w:rPr>
          <w:rFonts w:ascii="Times New Roman" w:hAnsi="Times New Roman" w:cs="Times New Roman"/>
          <w:spacing w:val="12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or at le</w:t>
      </w:r>
      <w:r w:rsidRPr="00184252">
        <w:rPr>
          <w:rFonts w:ascii="Times New Roman" w:hAnsi="Times New Roman" w:cs="Times New Roman"/>
          <w:spacing w:val="11"/>
          <w:w w:val="105"/>
        </w:rPr>
        <w:t xml:space="preserve">ast one partner should </w:t>
      </w:r>
      <w:r w:rsidRPr="00184252">
        <w:rPr>
          <w:rFonts w:ascii="Times New Roman" w:hAnsi="Times New Roman" w:cs="Times New Roman"/>
          <w:w w:val="105"/>
        </w:rPr>
        <w:t>have</w:t>
      </w:r>
      <w:r w:rsidRPr="00184252">
        <w:rPr>
          <w:rFonts w:ascii="Times New Roman" w:hAnsi="Times New Roman" w:cs="Times New Roman"/>
          <w:spacing w:val="15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</w:t>
      </w:r>
      <w:r w:rsidRPr="00184252">
        <w:rPr>
          <w:rFonts w:ascii="Times New Roman" w:hAnsi="Times New Roman" w:cs="Times New Roman"/>
          <w:spacing w:val="13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minimum</w:t>
      </w:r>
      <w:r w:rsidRPr="00184252">
        <w:rPr>
          <w:rFonts w:ascii="Times New Roman" w:hAnsi="Times New Roman" w:cs="Times New Roman"/>
          <w:spacing w:val="15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of</w:t>
      </w:r>
      <w:r w:rsidRPr="00184252">
        <w:rPr>
          <w:rFonts w:ascii="Times New Roman" w:hAnsi="Times New Roman" w:cs="Times New Roman"/>
          <w:spacing w:val="13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5</w:t>
      </w:r>
      <w:r w:rsidRPr="00184252">
        <w:rPr>
          <w:rFonts w:ascii="Times New Roman" w:hAnsi="Times New Roman" w:cs="Times New Roman"/>
          <w:spacing w:val="15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years’</w:t>
      </w:r>
      <w:r w:rsidRPr="00184252">
        <w:rPr>
          <w:rFonts w:ascii="Times New Roman" w:hAnsi="Times New Roman" w:cs="Times New Roman"/>
          <w:spacing w:val="16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experience</w:t>
      </w:r>
      <w:r w:rsidRPr="00184252">
        <w:rPr>
          <w:rFonts w:ascii="Times New Roman" w:hAnsi="Times New Roman" w:cs="Times New Roman"/>
          <w:spacing w:val="10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in</w:t>
      </w:r>
      <w:r w:rsidRPr="00184252">
        <w:rPr>
          <w:rFonts w:ascii="Times New Roman" w:hAnsi="Times New Roman" w:cs="Times New Roman"/>
          <w:spacing w:val="13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carrying</w:t>
      </w:r>
      <w:r w:rsidRPr="00184252">
        <w:rPr>
          <w:rFonts w:ascii="Times New Roman" w:hAnsi="Times New Roman" w:cs="Times New Roman"/>
          <w:spacing w:val="-48"/>
          <w:w w:val="105"/>
        </w:rPr>
        <w:t xml:space="preserve"> </w:t>
      </w:r>
      <w:r w:rsidRPr="00184252">
        <w:rPr>
          <w:rFonts w:ascii="Times New Roman" w:hAnsi="Times New Roman" w:cs="Times New Roman"/>
          <w:w w:val="110"/>
        </w:rPr>
        <w:t>out</w:t>
      </w:r>
      <w:r w:rsidRPr="00184252">
        <w:rPr>
          <w:rFonts w:ascii="Times New Roman" w:hAnsi="Times New Roman" w:cs="Times New Roman"/>
          <w:spacing w:val="-3"/>
          <w:w w:val="110"/>
        </w:rPr>
        <w:t xml:space="preserve"> </w:t>
      </w:r>
      <w:r w:rsidRPr="00184252">
        <w:rPr>
          <w:rFonts w:ascii="Times New Roman" w:hAnsi="Times New Roman" w:cs="Times New Roman"/>
          <w:w w:val="110"/>
        </w:rPr>
        <w:t>audits.</w:t>
      </w:r>
    </w:p>
    <w:p w14:paraId="380D05BB" w14:textId="77777777" w:rsidR="003679B7" w:rsidRPr="00184252" w:rsidRDefault="003679B7" w:rsidP="003679B7">
      <w:pPr>
        <w:pStyle w:val="NoSpacing"/>
        <w:jc w:val="both"/>
        <w:rPr>
          <w:rFonts w:ascii="Times New Roman" w:hAnsi="Times New Roman" w:cs="Times New Roman"/>
        </w:rPr>
      </w:pPr>
    </w:p>
    <w:p w14:paraId="66A1A7B4" w14:textId="77777777" w:rsidR="003679B7" w:rsidRPr="00184252" w:rsidRDefault="003679B7" w:rsidP="003679B7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84252">
        <w:rPr>
          <w:rFonts w:ascii="Times New Roman" w:hAnsi="Times New Roman" w:cs="Times New Roman"/>
          <w:w w:val="105"/>
        </w:rPr>
        <w:t>The</w:t>
      </w:r>
      <w:r w:rsidRPr="00184252">
        <w:rPr>
          <w:rFonts w:ascii="Times New Roman" w:hAnsi="Times New Roman" w:cs="Times New Roman"/>
          <w:spacing w:val="-9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Auditor/</w:t>
      </w:r>
      <w:r w:rsidRPr="00184252">
        <w:rPr>
          <w:rFonts w:ascii="Times New Roman" w:hAnsi="Times New Roman" w:cs="Times New Roman"/>
          <w:spacing w:val="-7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Audit</w:t>
      </w:r>
      <w:r w:rsidRPr="00184252">
        <w:rPr>
          <w:rFonts w:ascii="Times New Roman" w:hAnsi="Times New Roman" w:cs="Times New Roman"/>
          <w:spacing w:val="-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firm</w:t>
      </w:r>
      <w:r w:rsidRPr="00184252">
        <w:rPr>
          <w:rFonts w:ascii="Times New Roman" w:hAnsi="Times New Roman" w:cs="Times New Roman"/>
          <w:spacing w:val="-7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is</w:t>
      </w:r>
      <w:r w:rsidRPr="00184252">
        <w:rPr>
          <w:rFonts w:ascii="Times New Roman" w:hAnsi="Times New Roman" w:cs="Times New Roman"/>
          <w:spacing w:val="-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not</w:t>
      </w:r>
      <w:r w:rsidRPr="00184252">
        <w:rPr>
          <w:rFonts w:ascii="Times New Roman" w:hAnsi="Times New Roman" w:cs="Times New Roman"/>
          <w:spacing w:val="-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debarred</w:t>
      </w:r>
      <w:r w:rsidRPr="00184252">
        <w:rPr>
          <w:rFonts w:ascii="Times New Roman" w:hAnsi="Times New Roman" w:cs="Times New Roman"/>
          <w:spacing w:val="-7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or</w:t>
      </w:r>
      <w:r w:rsidRPr="00184252">
        <w:rPr>
          <w:rFonts w:ascii="Times New Roman" w:hAnsi="Times New Roman" w:cs="Times New Roman"/>
          <w:spacing w:val="-6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restrained</w:t>
      </w:r>
      <w:r w:rsidRPr="00184252">
        <w:rPr>
          <w:rFonts w:ascii="Times New Roman" w:hAnsi="Times New Roman" w:cs="Times New Roman"/>
          <w:spacing w:val="-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from</w:t>
      </w:r>
      <w:r w:rsidRPr="00184252">
        <w:rPr>
          <w:rFonts w:ascii="Times New Roman" w:hAnsi="Times New Roman" w:cs="Times New Roman"/>
          <w:spacing w:val="-7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issuing</w:t>
      </w:r>
      <w:r w:rsidRPr="00184252">
        <w:rPr>
          <w:rFonts w:ascii="Times New Roman" w:hAnsi="Times New Roman" w:cs="Times New Roman"/>
          <w:spacing w:val="-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any</w:t>
      </w:r>
      <w:r w:rsidRPr="00184252">
        <w:rPr>
          <w:rFonts w:ascii="Times New Roman" w:hAnsi="Times New Roman" w:cs="Times New Roman"/>
          <w:spacing w:val="-7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certificate</w:t>
      </w:r>
      <w:r w:rsidRPr="00184252">
        <w:rPr>
          <w:rFonts w:ascii="Times New Roman" w:hAnsi="Times New Roman" w:cs="Times New Roman"/>
          <w:spacing w:val="-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by</w:t>
      </w:r>
      <w:r w:rsidRPr="00184252">
        <w:rPr>
          <w:rFonts w:ascii="Times New Roman" w:hAnsi="Times New Roman" w:cs="Times New Roman"/>
          <w:spacing w:val="-4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ICAI,</w:t>
      </w:r>
      <w:r w:rsidRPr="00184252">
        <w:rPr>
          <w:rFonts w:ascii="Times New Roman" w:hAnsi="Times New Roman" w:cs="Times New Roman"/>
          <w:spacing w:val="6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ICSI,</w:t>
      </w:r>
      <w:r w:rsidRPr="00184252">
        <w:rPr>
          <w:rFonts w:ascii="Times New Roman" w:hAnsi="Times New Roman" w:cs="Times New Roman"/>
          <w:spacing w:val="7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ICMAI,</w:t>
      </w:r>
      <w:r w:rsidRPr="00184252">
        <w:rPr>
          <w:rFonts w:ascii="Times New Roman" w:hAnsi="Times New Roman" w:cs="Times New Roman"/>
          <w:spacing w:val="7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RBI,</w:t>
      </w:r>
      <w:r w:rsidRPr="00184252">
        <w:rPr>
          <w:rFonts w:ascii="Times New Roman" w:hAnsi="Times New Roman" w:cs="Times New Roman"/>
          <w:spacing w:val="5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SEBI</w:t>
      </w:r>
      <w:r w:rsidRPr="00184252">
        <w:rPr>
          <w:rFonts w:ascii="Times New Roman" w:hAnsi="Times New Roman" w:cs="Times New Roman"/>
          <w:spacing w:val="7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or</w:t>
      </w:r>
      <w:r w:rsidRPr="00184252">
        <w:rPr>
          <w:rFonts w:ascii="Times New Roman" w:hAnsi="Times New Roman" w:cs="Times New Roman"/>
          <w:spacing w:val="6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by</w:t>
      </w:r>
      <w:r w:rsidRPr="00184252">
        <w:rPr>
          <w:rFonts w:ascii="Times New Roman" w:hAnsi="Times New Roman" w:cs="Times New Roman"/>
          <w:spacing w:val="7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other</w:t>
      </w:r>
      <w:r w:rsidRPr="00184252">
        <w:rPr>
          <w:rFonts w:ascii="Times New Roman" w:hAnsi="Times New Roman" w:cs="Times New Roman"/>
          <w:spacing w:val="6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regulator/law</w:t>
      </w:r>
      <w:r w:rsidRPr="00184252">
        <w:rPr>
          <w:rFonts w:ascii="Times New Roman" w:hAnsi="Times New Roman" w:cs="Times New Roman"/>
          <w:spacing w:val="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enforcement</w:t>
      </w:r>
      <w:r w:rsidRPr="00184252">
        <w:rPr>
          <w:rFonts w:ascii="Times New Roman" w:hAnsi="Times New Roman" w:cs="Times New Roman"/>
          <w:spacing w:val="7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agency.</w:t>
      </w:r>
    </w:p>
    <w:p w14:paraId="62AB9D40" w14:textId="77777777" w:rsidR="003679B7" w:rsidRPr="00184252" w:rsidRDefault="003679B7" w:rsidP="003679B7">
      <w:pPr>
        <w:pStyle w:val="NoSpacing"/>
        <w:jc w:val="both"/>
        <w:rPr>
          <w:rFonts w:ascii="Times New Roman" w:hAnsi="Times New Roman" w:cs="Times New Roman"/>
        </w:rPr>
      </w:pPr>
    </w:p>
    <w:p w14:paraId="6CBC7990" w14:textId="77777777" w:rsidR="003679B7" w:rsidRPr="00184252" w:rsidRDefault="003679B7" w:rsidP="003679B7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84252">
        <w:rPr>
          <w:rFonts w:ascii="Times New Roman" w:hAnsi="Times New Roman" w:cs="Times New Roman"/>
          <w:w w:val="105"/>
        </w:rPr>
        <w:t>Auditors</w:t>
      </w:r>
      <w:r w:rsidRPr="00184252">
        <w:rPr>
          <w:rFonts w:ascii="Times New Roman" w:hAnsi="Times New Roman" w:cs="Times New Roman"/>
          <w:spacing w:val="-10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and/or</w:t>
      </w:r>
      <w:r w:rsidRPr="00184252">
        <w:rPr>
          <w:rFonts w:ascii="Times New Roman" w:hAnsi="Times New Roman" w:cs="Times New Roman"/>
          <w:spacing w:val="-1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its</w:t>
      </w:r>
      <w:r w:rsidRPr="00184252">
        <w:rPr>
          <w:rFonts w:ascii="Times New Roman" w:hAnsi="Times New Roman" w:cs="Times New Roman"/>
          <w:spacing w:val="-9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employees</w:t>
      </w:r>
      <w:r w:rsidRPr="00184252">
        <w:rPr>
          <w:rFonts w:ascii="Times New Roman" w:hAnsi="Times New Roman" w:cs="Times New Roman"/>
          <w:spacing w:val="-9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or</w:t>
      </w:r>
      <w:r w:rsidRPr="00184252">
        <w:rPr>
          <w:rFonts w:ascii="Times New Roman" w:hAnsi="Times New Roman" w:cs="Times New Roman"/>
          <w:spacing w:val="-10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partners</w:t>
      </w:r>
      <w:r w:rsidRPr="00184252">
        <w:rPr>
          <w:rFonts w:ascii="Times New Roman" w:hAnsi="Times New Roman" w:cs="Times New Roman"/>
          <w:spacing w:val="-9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signing</w:t>
      </w:r>
      <w:r w:rsidRPr="00184252">
        <w:rPr>
          <w:rFonts w:ascii="Times New Roman" w:hAnsi="Times New Roman" w:cs="Times New Roman"/>
          <w:spacing w:val="-10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the</w:t>
      </w:r>
      <w:r w:rsidRPr="00184252">
        <w:rPr>
          <w:rFonts w:ascii="Times New Roman" w:hAnsi="Times New Roman" w:cs="Times New Roman"/>
          <w:spacing w:val="-1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internal</w:t>
      </w:r>
      <w:r w:rsidRPr="00184252">
        <w:rPr>
          <w:rFonts w:ascii="Times New Roman" w:hAnsi="Times New Roman" w:cs="Times New Roman"/>
          <w:spacing w:val="-9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audit</w:t>
      </w:r>
      <w:r w:rsidRPr="00184252">
        <w:rPr>
          <w:rFonts w:ascii="Times New Roman" w:hAnsi="Times New Roman" w:cs="Times New Roman"/>
          <w:spacing w:val="-12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report</w:t>
      </w:r>
      <w:r w:rsidRPr="00184252">
        <w:rPr>
          <w:rFonts w:ascii="Times New Roman" w:hAnsi="Times New Roman" w:cs="Times New Roman"/>
          <w:spacing w:val="-9"/>
          <w:w w:val="105"/>
        </w:rPr>
        <w:t xml:space="preserve"> shall </w:t>
      </w:r>
      <w:r w:rsidRPr="00184252">
        <w:rPr>
          <w:rFonts w:ascii="Times New Roman" w:hAnsi="Times New Roman" w:cs="Times New Roman"/>
          <w:w w:val="105"/>
        </w:rPr>
        <w:t>have</w:t>
      </w:r>
      <w:r w:rsidRPr="00184252">
        <w:rPr>
          <w:rFonts w:ascii="Times New Roman" w:hAnsi="Times New Roman" w:cs="Times New Roman"/>
          <w:spacing w:val="-12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</w:t>
      </w:r>
      <w:r w:rsidRPr="00184252">
        <w:rPr>
          <w:rFonts w:ascii="Times New Roman" w:hAnsi="Times New Roman" w:cs="Times New Roman"/>
          <w:spacing w:val="-48"/>
          <w:w w:val="105"/>
        </w:rPr>
        <w:t xml:space="preserve">    </w:t>
      </w:r>
      <w:r w:rsidRPr="00184252">
        <w:rPr>
          <w:rFonts w:ascii="Times New Roman" w:hAnsi="Times New Roman" w:cs="Times New Roman"/>
          <w:w w:val="105"/>
        </w:rPr>
        <w:t xml:space="preserve">valid </w:t>
      </w:r>
      <w:proofErr w:type="spellStart"/>
      <w:r w:rsidRPr="00184252">
        <w:rPr>
          <w:rFonts w:ascii="Times New Roman" w:hAnsi="Times New Roman" w:cs="Times New Roman"/>
        </w:rPr>
        <w:t>NISMSeries</w:t>
      </w:r>
      <w:proofErr w:type="spellEnd"/>
      <w:r w:rsidRPr="00184252">
        <w:rPr>
          <w:rFonts w:ascii="Times New Roman" w:hAnsi="Times New Roman" w:cs="Times New Roman"/>
        </w:rPr>
        <w:t>-XIV: Internal Auditors for Stockbrokers Certification or NISM Series III-A: Securities Intermediaries Compliance Certification or ICAI Certificate Course on Financial Markets and Securities Laws or any other equivalent examination</w:t>
      </w:r>
      <w:r w:rsidRPr="00184252">
        <w:rPr>
          <w:rFonts w:ascii="Times New Roman" w:hAnsi="Times New Roman" w:cs="Times New Roman"/>
          <w:w w:val="105"/>
        </w:rPr>
        <w:t>.</w:t>
      </w:r>
    </w:p>
    <w:p w14:paraId="159076EF" w14:textId="77777777" w:rsidR="003679B7" w:rsidRPr="00184252" w:rsidRDefault="003679B7" w:rsidP="003679B7">
      <w:pPr>
        <w:pStyle w:val="NoSpacing"/>
        <w:jc w:val="both"/>
        <w:rPr>
          <w:rFonts w:ascii="Times New Roman" w:hAnsi="Times New Roman" w:cs="Times New Roman"/>
        </w:rPr>
      </w:pPr>
    </w:p>
    <w:p w14:paraId="622F7EC5" w14:textId="77777777" w:rsidR="003679B7" w:rsidRPr="00184252" w:rsidRDefault="003679B7" w:rsidP="003679B7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u w:val="single"/>
        </w:rPr>
      </w:pPr>
      <w:r w:rsidRPr="00184252">
        <w:rPr>
          <w:rFonts w:ascii="Times New Roman" w:hAnsi="Times New Roman" w:cs="Times New Roman"/>
          <w:b/>
          <w:bCs/>
          <w:u w:val="single"/>
        </w:rPr>
        <w:t>Disciplinary Actions</w:t>
      </w:r>
    </w:p>
    <w:p w14:paraId="531F4480" w14:textId="77777777" w:rsidR="003679B7" w:rsidRPr="00184252" w:rsidRDefault="003679B7" w:rsidP="003679B7">
      <w:pPr>
        <w:pStyle w:val="NoSpacing"/>
        <w:jc w:val="both"/>
        <w:rPr>
          <w:rFonts w:ascii="Times New Roman" w:hAnsi="Times New Roman" w:cs="Times New Roman"/>
        </w:rPr>
      </w:pPr>
    </w:p>
    <w:p w14:paraId="7193C2C8" w14:textId="77777777" w:rsidR="003679B7" w:rsidRPr="00184252" w:rsidRDefault="003679B7" w:rsidP="003679B7">
      <w:pPr>
        <w:pStyle w:val="NoSpacing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184252">
        <w:rPr>
          <w:rFonts w:ascii="Times New Roman" w:hAnsi="Times New Roman" w:cs="Times New Roman"/>
          <w:w w:val="105"/>
        </w:rPr>
        <w:t>The</w:t>
      </w:r>
      <w:r w:rsidRPr="00184252">
        <w:rPr>
          <w:rFonts w:ascii="Times New Roman" w:hAnsi="Times New Roman" w:cs="Times New Roman"/>
          <w:spacing w:val="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Clearing Corporation</w:t>
      </w:r>
      <w:r w:rsidRPr="00184252">
        <w:rPr>
          <w:rFonts w:ascii="Times New Roman" w:hAnsi="Times New Roman" w:cs="Times New Roman"/>
          <w:spacing w:val="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may,</w:t>
      </w:r>
      <w:r w:rsidRPr="00184252">
        <w:rPr>
          <w:rFonts w:ascii="Times New Roman" w:hAnsi="Times New Roman" w:cs="Times New Roman"/>
          <w:spacing w:val="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where</w:t>
      </w:r>
      <w:r w:rsidRPr="00184252">
        <w:rPr>
          <w:rFonts w:ascii="Times New Roman" w:hAnsi="Times New Roman" w:cs="Times New Roman"/>
          <w:spacing w:val="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deemed</w:t>
      </w:r>
      <w:r w:rsidRPr="00184252">
        <w:rPr>
          <w:rFonts w:ascii="Times New Roman" w:hAnsi="Times New Roman" w:cs="Times New Roman"/>
          <w:spacing w:val="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necessary,</w:t>
      </w:r>
      <w:r w:rsidRPr="00184252">
        <w:rPr>
          <w:rFonts w:ascii="Times New Roman" w:hAnsi="Times New Roman" w:cs="Times New Roman"/>
          <w:spacing w:val="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initiate</w:t>
      </w:r>
      <w:r w:rsidRPr="00184252">
        <w:rPr>
          <w:rFonts w:ascii="Times New Roman" w:hAnsi="Times New Roman" w:cs="Times New Roman"/>
          <w:spacing w:val="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disciplinary</w:t>
      </w:r>
      <w:r w:rsidRPr="00184252">
        <w:rPr>
          <w:rFonts w:ascii="Times New Roman" w:hAnsi="Times New Roman" w:cs="Times New Roman"/>
          <w:spacing w:val="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actions</w:t>
      </w:r>
      <w:r w:rsidRPr="00184252">
        <w:rPr>
          <w:rFonts w:ascii="Times New Roman" w:hAnsi="Times New Roman" w:cs="Times New Roman"/>
          <w:spacing w:val="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including</w:t>
      </w:r>
      <w:r w:rsidRPr="00184252">
        <w:rPr>
          <w:rFonts w:ascii="Times New Roman" w:hAnsi="Times New Roman" w:cs="Times New Roman"/>
          <w:spacing w:val="-48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discontinuation from conducting the said internal audit of Clearing Member, after</w:t>
      </w:r>
      <w:r w:rsidRPr="00184252">
        <w:rPr>
          <w:rFonts w:ascii="Times New Roman" w:hAnsi="Times New Roman" w:cs="Times New Roman"/>
          <w:spacing w:val="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giving</w:t>
      </w:r>
      <w:r w:rsidRPr="00184252">
        <w:rPr>
          <w:rFonts w:ascii="Times New Roman" w:hAnsi="Times New Roman" w:cs="Times New Roman"/>
          <w:spacing w:val="3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an</w:t>
      </w:r>
      <w:r w:rsidRPr="00184252">
        <w:rPr>
          <w:rFonts w:ascii="Times New Roman" w:hAnsi="Times New Roman" w:cs="Times New Roman"/>
          <w:spacing w:val="5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opportunity</w:t>
      </w:r>
      <w:r w:rsidRPr="00184252">
        <w:rPr>
          <w:rFonts w:ascii="Times New Roman" w:hAnsi="Times New Roman" w:cs="Times New Roman"/>
          <w:spacing w:val="4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to the</w:t>
      </w:r>
      <w:r w:rsidRPr="00184252">
        <w:rPr>
          <w:rFonts w:ascii="Times New Roman" w:hAnsi="Times New Roman" w:cs="Times New Roman"/>
          <w:spacing w:val="2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Auditor/Audit</w:t>
      </w:r>
      <w:r w:rsidRPr="00184252">
        <w:rPr>
          <w:rFonts w:ascii="Times New Roman" w:hAnsi="Times New Roman" w:cs="Times New Roman"/>
          <w:spacing w:val="4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Firm</w:t>
      </w:r>
      <w:r w:rsidRPr="00184252">
        <w:rPr>
          <w:rFonts w:ascii="Times New Roman" w:hAnsi="Times New Roman" w:cs="Times New Roman"/>
          <w:spacing w:val="1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to</w:t>
      </w:r>
      <w:r w:rsidRPr="00184252">
        <w:rPr>
          <w:rFonts w:ascii="Times New Roman" w:hAnsi="Times New Roman" w:cs="Times New Roman"/>
          <w:spacing w:val="3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submit</w:t>
      </w:r>
      <w:r w:rsidRPr="00184252">
        <w:rPr>
          <w:rFonts w:ascii="Times New Roman" w:hAnsi="Times New Roman" w:cs="Times New Roman"/>
          <w:spacing w:val="4"/>
          <w:w w:val="105"/>
        </w:rPr>
        <w:t xml:space="preserve"> </w:t>
      </w:r>
      <w:r w:rsidRPr="00184252">
        <w:rPr>
          <w:rFonts w:ascii="Times New Roman" w:hAnsi="Times New Roman" w:cs="Times New Roman"/>
          <w:w w:val="105"/>
        </w:rPr>
        <w:t>explanations.</w:t>
      </w:r>
    </w:p>
    <w:p w14:paraId="4CA45C28" w14:textId="77777777" w:rsidR="003679B7" w:rsidRPr="00184252" w:rsidRDefault="003679B7" w:rsidP="003679B7">
      <w:pPr>
        <w:pStyle w:val="NoSpacing"/>
        <w:jc w:val="both"/>
        <w:rPr>
          <w:rFonts w:ascii="Times New Roman" w:hAnsi="Times New Roman" w:cs="Times New Roman"/>
          <w:lang w:val="en-US"/>
        </w:rPr>
      </w:pPr>
    </w:p>
    <w:p w14:paraId="58703AC7" w14:textId="77777777" w:rsidR="003679B7" w:rsidRPr="00184252" w:rsidRDefault="003679B7" w:rsidP="003679B7">
      <w:pPr>
        <w:pStyle w:val="NoSpacing"/>
        <w:jc w:val="both"/>
        <w:rPr>
          <w:rFonts w:ascii="Times New Roman" w:hAnsi="Times New Roman" w:cs="Times New Roman"/>
        </w:rPr>
      </w:pPr>
    </w:p>
    <w:p w14:paraId="648BD2BC" w14:textId="77777777" w:rsidR="003679B7" w:rsidRPr="00FA44CB" w:rsidRDefault="003679B7" w:rsidP="003679B7">
      <w:pPr>
        <w:pStyle w:val="NoSpacing"/>
        <w:rPr>
          <w:rFonts w:ascii="Times New Roman" w:hAnsi="Times New Roman" w:cs="Times New Roman"/>
          <w:b/>
          <w:bCs/>
        </w:rPr>
      </w:pPr>
    </w:p>
    <w:p w14:paraId="741633D5" w14:textId="77777777" w:rsidR="00BF4AFD" w:rsidRPr="0012158A" w:rsidRDefault="00BF4AFD" w:rsidP="0012158A"/>
    <w:sectPr w:rsidR="00BF4AFD" w:rsidRPr="0012158A" w:rsidSect="00965E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BD9B8" w14:textId="77777777" w:rsidR="00965EAE" w:rsidRDefault="00965EAE" w:rsidP="006B073A">
      <w:r>
        <w:separator/>
      </w:r>
    </w:p>
  </w:endnote>
  <w:endnote w:type="continuationSeparator" w:id="0">
    <w:p w14:paraId="20675C7F" w14:textId="77777777" w:rsidR="00965EAE" w:rsidRDefault="00965EAE" w:rsidP="006B073A">
      <w:r>
        <w:continuationSeparator/>
      </w:r>
    </w:p>
  </w:endnote>
  <w:endnote w:type="continuationNotice" w:id="1">
    <w:p w14:paraId="11B9AA1B" w14:textId="77777777" w:rsidR="00965EAE" w:rsidRDefault="00965E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53DFE" w14:textId="77777777" w:rsidR="003C1D0F" w:rsidRDefault="003C1D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16"/>
    </w:tblGrid>
    <w:tr w:rsidR="006B073A" w14:paraId="0AD5D129" w14:textId="77777777" w:rsidTr="006B073A">
      <w:tc>
        <w:tcPr>
          <w:tcW w:w="9016" w:type="dxa"/>
        </w:tcPr>
        <w:p w14:paraId="47C5C2E6" w14:textId="77777777" w:rsidR="006B073A" w:rsidRPr="004853ED" w:rsidRDefault="006B073A" w:rsidP="00D60692">
          <w:pPr>
            <w:shd w:val="clear" w:color="auto" w:fill="FFFFFF"/>
            <w:jc w:val="center"/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</w:pP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>Registered Office: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>Unit No. 503, Windsor, Off CST Road, Kalina, Santacruz East, Mumbai 400098</w:t>
          </w:r>
        </w:p>
        <w:p w14:paraId="0A7A2478" w14:textId="33D7E715" w:rsidR="006B073A" w:rsidRPr="006B073A" w:rsidRDefault="006B073A" w:rsidP="00D60692">
          <w:pPr>
            <w:shd w:val="clear" w:color="auto" w:fill="FFFFFF"/>
            <w:jc w:val="center"/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</w:pP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>CIN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: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 xml:space="preserve">U65929MH2021PLC3591081 </w:t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sym w:font="Symbol" w:char="F0B7"/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 xml:space="preserve"> GSTIN:</w:t>
          </w:r>
          <w:r w:rsidRPr="004853ED">
            <w:rPr>
              <w:rFonts w:ascii="Calibri" w:hAnsi="Calibri"/>
              <w:color w:val="00B0F0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 xml:space="preserve">27AAVCA1159N1Z0 </w:t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sym w:font="Symbol" w:char="F0B7"/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 xml:space="preserve"> Website: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>www.arclindia.com</w:t>
          </w:r>
        </w:p>
      </w:tc>
    </w:tr>
  </w:tbl>
  <w:p w14:paraId="5BB41D52" w14:textId="2118546F" w:rsidR="006B073A" w:rsidRPr="004853ED" w:rsidRDefault="000E07B7" w:rsidP="00D60692">
    <w:pPr>
      <w:shd w:val="clear" w:color="auto" w:fill="FFFFFF"/>
      <w:jc w:val="both"/>
      <w:rPr>
        <w:sz w:val="16"/>
        <w:szCs w:val="16"/>
        <w:lang w:val="en-US"/>
      </w:rPr>
    </w:pP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D6BF347" wp14:editId="026E649D">
              <wp:simplePos x="0" y="0"/>
              <wp:positionH relativeFrom="column">
                <wp:posOffset>-907200</wp:posOffset>
              </wp:positionH>
              <wp:positionV relativeFrom="paragraph">
                <wp:posOffset>172110</wp:posOffset>
              </wp:positionV>
              <wp:extent cx="7596000" cy="108000"/>
              <wp:effectExtent l="0" t="0" r="24130" b="25400"/>
              <wp:wrapNone/>
              <wp:docPr id="1540348508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6000" cy="108000"/>
                      </a:xfrm>
                      <a:prstGeom prst="rect">
                        <a:avLst/>
                      </a:prstGeom>
                      <a:solidFill>
                        <a:srgbClr val="4B9BC3"/>
                      </a:solidFill>
                      <a:ln>
                        <a:solidFill>
                          <a:srgbClr val="4B9BC3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A0AAA68" id="Rectangle 3" o:spid="_x0000_s1026" style="position:absolute;margin-left:-71.45pt;margin-top:13.55pt;width:598.1pt;height:8.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" fillcolor="#4b9bc3" strokecolor="#4b9bc3" strokeweight="1pt"/>
          </w:pict>
        </mc:Fallback>
      </mc:AlternateContent>
    </w:r>
    <w:r w:rsidR="006B073A"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8E11DCD" wp14:editId="7DF22DD6">
              <wp:simplePos x="0" y="0"/>
              <wp:positionH relativeFrom="column">
                <wp:posOffset>-906780</wp:posOffset>
              </wp:positionH>
              <wp:positionV relativeFrom="paragraph">
                <wp:posOffset>-404280</wp:posOffset>
              </wp:positionV>
              <wp:extent cx="7552800" cy="0"/>
              <wp:effectExtent l="0" t="19050" r="29210" b="19050"/>
              <wp:wrapNone/>
              <wp:docPr id="1677790403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28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4B9BC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A0FB21" id="Straight Connector 2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4pt,-31.85pt" to="523.3pt,-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" strokecolor="#4b9bc3" strokeweight="2.25pt">
              <v:stroke joinstyle="miter"/>
            </v:line>
          </w:pict>
        </mc:Fallback>
      </mc:AlternateContent>
    </w:r>
  </w:p>
  <w:p w14:paraId="3908C2A6" w14:textId="77777777" w:rsidR="006B073A" w:rsidRDefault="006B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2B966" w14:textId="77777777" w:rsidR="003C1D0F" w:rsidRDefault="003C1D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2DB01" w14:textId="77777777" w:rsidR="00965EAE" w:rsidRDefault="00965EAE" w:rsidP="006B073A">
      <w:r>
        <w:separator/>
      </w:r>
    </w:p>
  </w:footnote>
  <w:footnote w:type="continuationSeparator" w:id="0">
    <w:p w14:paraId="03F1824E" w14:textId="77777777" w:rsidR="00965EAE" w:rsidRDefault="00965EAE" w:rsidP="006B073A">
      <w:r>
        <w:continuationSeparator/>
      </w:r>
    </w:p>
  </w:footnote>
  <w:footnote w:type="continuationNotice" w:id="1">
    <w:p w14:paraId="74EE6AC2" w14:textId="77777777" w:rsidR="00965EAE" w:rsidRDefault="00965E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230A0" w14:textId="77777777" w:rsidR="003C1D0F" w:rsidRDefault="003C1D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4395"/>
    </w:tblGrid>
    <w:tr w:rsidR="006B073A" w:rsidRPr="006B073A" w14:paraId="67114C1F" w14:textId="77777777" w:rsidTr="000E07B7">
      <w:tc>
        <w:tcPr>
          <w:tcW w:w="5670" w:type="dxa"/>
        </w:tcPr>
        <w:p w14:paraId="75CB33C8" w14:textId="1DA23567" w:rsidR="006B073A" w:rsidRDefault="006B073A" w:rsidP="006B073A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72E778B9" wp14:editId="350F35E9">
                <wp:extent cx="603623" cy="603623"/>
                <wp:effectExtent l="0" t="0" r="6350" b="0"/>
                <wp:docPr id="157825872" name="Picture 1578258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8836417" name="Picture 166883641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159" cy="620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vAlign w:val="center"/>
        </w:tcPr>
        <w:p w14:paraId="0F8E7453" w14:textId="2015B771" w:rsidR="006B073A" w:rsidRPr="006B073A" w:rsidRDefault="006B073A" w:rsidP="000E07B7">
          <w:pPr>
            <w:pStyle w:val="Header"/>
            <w:rPr>
              <w:color w:val="4B9BC3"/>
            </w:rPr>
          </w:pPr>
          <w:r w:rsidRPr="006B073A">
            <w:rPr>
              <w:rFonts w:ascii="Arial" w:hAnsi="Arial" w:cs="Arial"/>
              <w:b/>
              <w:bCs/>
              <w:color w:val="4B9BC3"/>
              <w:sz w:val="30"/>
              <w:szCs w:val="30"/>
            </w:rPr>
            <w:t>AMC Repo Clearing Limited</w:t>
          </w:r>
        </w:p>
      </w:tc>
    </w:tr>
  </w:tbl>
  <w:p w14:paraId="77E6C96D" w14:textId="5954FA6F" w:rsidR="006B073A" w:rsidRDefault="000E07B7">
    <w:pPr>
      <w:pStyle w:val="Header"/>
    </w:pP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23F3FA" wp14:editId="4F1DCDC6">
              <wp:simplePos x="0" y="0"/>
              <wp:positionH relativeFrom="column">
                <wp:posOffset>-904625</wp:posOffset>
              </wp:positionH>
              <wp:positionV relativeFrom="paragraph">
                <wp:posOffset>12960</wp:posOffset>
              </wp:positionV>
              <wp:extent cx="7552800" cy="0"/>
              <wp:effectExtent l="0" t="19050" r="29210" b="19050"/>
              <wp:wrapNone/>
              <wp:docPr id="974918868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28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4B9BC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54FD9A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25pt,1pt" to="523.4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" strokecolor="#4b9bc3" strokeweight="2.2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1EBD9" w14:textId="77777777" w:rsidR="003C1D0F" w:rsidRDefault="003C1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52EEB"/>
    <w:multiLevelType w:val="hybridMultilevel"/>
    <w:tmpl w:val="54DE27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C43"/>
    <w:multiLevelType w:val="hybridMultilevel"/>
    <w:tmpl w:val="5588BC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96030"/>
    <w:multiLevelType w:val="hybridMultilevel"/>
    <w:tmpl w:val="B5A87ECC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756CEA"/>
    <w:multiLevelType w:val="hybridMultilevel"/>
    <w:tmpl w:val="4BC8CC1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D7781A"/>
    <w:multiLevelType w:val="hybridMultilevel"/>
    <w:tmpl w:val="ACEEA1B8"/>
    <w:lvl w:ilvl="0" w:tplc="7EE6B2A4">
      <w:start w:val="1"/>
      <w:numFmt w:val="upperLetter"/>
      <w:lvlText w:val="(%1)"/>
      <w:lvlJc w:val="left"/>
      <w:pPr>
        <w:ind w:left="1855" w:hanging="392"/>
        <w:jc w:val="right"/>
      </w:pPr>
      <w:rPr>
        <w:rFonts w:hint="default"/>
        <w:spacing w:val="-2"/>
        <w:w w:val="99"/>
        <w:u w:val="single" w:color="000000"/>
        <w:lang w:val="en-US" w:eastAsia="en-US" w:bidi="ar-SA"/>
      </w:rPr>
    </w:lvl>
    <w:lvl w:ilvl="1" w:tplc="D8909844">
      <w:numFmt w:val="bullet"/>
      <w:lvlText w:val="•"/>
      <w:lvlJc w:val="left"/>
      <w:pPr>
        <w:ind w:left="2680" w:hanging="392"/>
      </w:pPr>
      <w:rPr>
        <w:rFonts w:hint="default"/>
        <w:lang w:val="en-US" w:eastAsia="en-US" w:bidi="ar-SA"/>
      </w:rPr>
    </w:lvl>
    <w:lvl w:ilvl="2" w:tplc="00ECDC34">
      <w:numFmt w:val="bullet"/>
      <w:lvlText w:val="•"/>
      <w:lvlJc w:val="left"/>
      <w:pPr>
        <w:ind w:left="3500" w:hanging="392"/>
      </w:pPr>
      <w:rPr>
        <w:rFonts w:hint="default"/>
        <w:lang w:val="en-US" w:eastAsia="en-US" w:bidi="ar-SA"/>
      </w:rPr>
    </w:lvl>
    <w:lvl w:ilvl="3" w:tplc="49CA60D0">
      <w:numFmt w:val="bullet"/>
      <w:lvlText w:val="•"/>
      <w:lvlJc w:val="left"/>
      <w:pPr>
        <w:ind w:left="4320" w:hanging="392"/>
      </w:pPr>
      <w:rPr>
        <w:rFonts w:hint="default"/>
        <w:lang w:val="en-US" w:eastAsia="en-US" w:bidi="ar-SA"/>
      </w:rPr>
    </w:lvl>
    <w:lvl w:ilvl="4" w:tplc="8452A13C">
      <w:numFmt w:val="bullet"/>
      <w:lvlText w:val="•"/>
      <w:lvlJc w:val="left"/>
      <w:pPr>
        <w:ind w:left="5140" w:hanging="392"/>
      </w:pPr>
      <w:rPr>
        <w:rFonts w:hint="default"/>
        <w:lang w:val="en-US" w:eastAsia="en-US" w:bidi="ar-SA"/>
      </w:rPr>
    </w:lvl>
    <w:lvl w:ilvl="5" w:tplc="FF9499DA">
      <w:numFmt w:val="bullet"/>
      <w:lvlText w:val="•"/>
      <w:lvlJc w:val="left"/>
      <w:pPr>
        <w:ind w:left="5960" w:hanging="392"/>
      </w:pPr>
      <w:rPr>
        <w:rFonts w:hint="default"/>
        <w:lang w:val="en-US" w:eastAsia="en-US" w:bidi="ar-SA"/>
      </w:rPr>
    </w:lvl>
    <w:lvl w:ilvl="6" w:tplc="D102CBA0">
      <w:numFmt w:val="bullet"/>
      <w:lvlText w:val="•"/>
      <w:lvlJc w:val="left"/>
      <w:pPr>
        <w:ind w:left="6780" w:hanging="392"/>
      </w:pPr>
      <w:rPr>
        <w:rFonts w:hint="default"/>
        <w:lang w:val="en-US" w:eastAsia="en-US" w:bidi="ar-SA"/>
      </w:rPr>
    </w:lvl>
    <w:lvl w:ilvl="7" w:tplc="3D2E938A">
      <w:numFmt w:val="bullet"/>
      <w:lvlText w:val="•"/>
      <w:lvlJc w:val="left"/>
      <w:pPr>
        <w:ind w:left="7600" w:hanging="392"/>
      </w:pPr>
      <w:rPr>
        <w:rFonts w:hint="default"/>
        <w:lang w:val="en-US" w:eastAsia="en-US" w:bidi="ar-SA"/>
      </w:rPr>
    </w:lvl>
    <w:lvl w:ilvl="8" w:tplc="7858596C">
      <w:numFmt w:val="bullet"/>
      <w:lvlText w:val="•"/>
      <w:lvlJc w:val="left"/>
      <w:pPr>
        <w:ind w:left="8420" w:hanging="392"/>
      </w:pPr>
      <w:rPr>
        <w:rFonts w:hint="default"/>
        <w:lang w:val="en-US" w:eastAsia="en-US" w:bidi="ar-SA"/>
      </w:rPr>
    </w:lvl>
  </w:abstractNum>
  <w:abstractNum w:abstractNumId="5" w15:restartNumberingAfterBreak="0">
    <w:nsid w:val="18FF2C12"/>
    <w:multiLevelType w:val="hybridMultilevel"/>
    <w:tmpl w:val="CCCE85C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BB4C4E"/>
    <w:multiLevelType w:val="hybridMultilevel"/>
    <w:tmpl w:val="AE74103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>
      <w:start w:val="1"/>
      <w:numFmt w:val="lowerRoman"/>
      <w:lvlText w:val="%6."/>
      <w:lvlJc w:val="right"/>
      <w:pPr>
        <w:ind w:left="3960" w:hanging="180"/>
      </w:pPr>
    </w:lvl>
    <w:lvl w:ilvl="6" w:tplc="4009000F">
      <w:start w:val="1"/>
      <w:numFmt w:val="decimal"/>
      <w:lvlText w:val="%7."/>
      <w:lvlJc w:val="left"/>
      <w:pPr>
        <w:ind w:left="4680" w:hanging="360"/>
      </w:pPr>
    </w:lvl>
    <w:lvl w:ilvl="7" w:tplc="40090019">
      <w:start w:val="1"/>
      <w:numFmt w:val="lowerLetter"/>
      <w:lvlText w:val="%8."/>
      <w:lvlJc w:val="left"/>
      <w:pPr>
        <w:ind w:left="5400" w:hanging="360"/>
      </w:pPr>
    </w:lvl>
    <w:lvl w:ilvl="8" w:tplc="40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7C2B13"/>
    <w:multiLevelType w:val="hybridMultilevel"/>
    <w:tmpl w:val="64A0E192"/>
    <w:lvl w:ilvl="0" w:tplc="4036AA3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6D76051"/>
    <w:multiLevelType w:val="hybridMultilevel"/>
    <w:tmpl w:val="9468F038"/>
    <w:lvl w:ilvl="0" w:tplc="4036AA3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945FE"/>
    <w:multiLevelType w:val="hybridMultilevel"/>
    <w:tmpl w:val="EEF4AEF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094E4A"/>
    <w:multiLevelType w:val="hybridMultilevel"/>
    <w:tmpl w:val="8984FD8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9501057">
    <w:abstractNumId w:val="1"/>
  </w:num>
  <w:num w:numId="2" w16cid:durableId="154494556">
    <w:abstractNumId w:val="11"/>
  </w:num>
  <w:num w:numId="3" w16cid:durableId="915480873">
    <w:abstractNumId w:val="0"/>
  </w:num>
  <w:num w:numId="4" w16cid:durableId="1295967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5437403">
    <w:abstractNumId w:val="10"/>
  </w:num>
  <w:num w:numId="6" w16cid:durableId="677580023">
    <w:abstractNumId w:val="2"/>
  </w:num>
  <w:num w:numId="7" w16cid:durableId="1374116329">
    <w:abstractNumId w:val="3"/>
  </w:num>
  <w:num w:numId="8" w16cid:durableId="1540825727">
    <w:abstractNumId w:val="4"/>
  </w:num>
  <w:num w:numId="9" w16cid:durableId="1267230845">
    <w:abstractNumId w:val="12"/>
  </w:num>
  <w:num w:numId="10" w16cid:durableId="1091851418">
    <w:abstractNumId w:val="8"/>
  </w:num>
  <w:num w:numId="11" w16cid:durableId="1234513319">
    <w:abstractNumId w:val="5"/>
  </w:num>
  <w:num w:numId="12" w16cid:durableId="11491538">
    <w:abstractNumId w:val="7"/>
  </w:num>
  <w:num w:numId="13" w16cid:durableId="15760158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73A"/>
    <w:rsid w:val="00012AE6"/>
    <w:rsid w:val="00024B71"/>
    <w:rsid w:val="00086198"/>
    <w:rsid w:val="00093521"/>
    <w:rsid w:val="000C3A05"/>
    <w:rsid w:val="000C737D"/>
    <w:rsid w:val="000C7D0F"/>
    <w:rsid w:val="000D6797"/>
    <w:rsid w:val="000E07B7"/>
    <w:rsid w:val="000F6388"/>
    <w:rsid w:val="00104EEC"/>
    <w:rsid w:val="00113C76"/>
    <w:rsid w:val="0012158A"/>
    <w:rsid w:val="001220EA"/>
    <w:rsid w:val="00130FC2"/>
    <w:rsid w:val="00164E2D"/>
    <w:rsid w:val="001A5CC6"/>
    <w:rsid w:val="001B16B7"/>
    <w:rsid w:val="001D1CB2"/>
    <w:rsid w:val="001D5DB1"/>
    <w:rsid w:val="001F51B2"/>
    <w:rsid w:val="00211195"/>
    <w:rsid w:val="002172EB"/>
    <w:rsid w:val="002306B1"/>
    <w:rsid w:val="002B56E3"/>
    <w:rsid w:val="002C3932"/>
    <w:rsid w:val="002E30A4"/>
    <w:rsid w:val="002E6AFD"/>
    <w:rsid w:val="003679B7"/>
    <w:rsid w:val="00370003"/>
    <w:rsid w:val="003B5EC5"/>
    <w:rsid w:val="003C1D0F"/>
    <w:rsid w:val="00403D1E"/>
    <w:rsid w:val="004120D2"/>
    <w:rsid w:val="00423194"/>
    <w:rsid w:val="0044451D"/>
    <w:rsid w:val="00446784"/>
    <w:rsid w:val="00471428"/>
    <w:rsid w:val="00483512"/>
    <w:rsid w:val="004844B4"/>
    <w:rsid w:val="004B64A3"/>
    <w:rsid w:val="004C0317"/>
    <w:rsid w:val="0050509A"/>
    <w:rsid w:val="00513387"/>
    <w:rsid w:val="005271ED"/>
    <w:rsid w:val="005356D2"/>
    <w:rsid w:val="00587C99"/>
    <w:rsid w:val="005A2E8E"/>
    <w:rsid w:val="005C52F4"/>
    <w:rsid w:val="005D2A97"/>
    <w:rsid w:val="005F5457"/>
    <w:rsid w:val="00601041"/>
    <w:rsid w:val="00611E12"/>
    <w:rsid w:val="00630D9A"/>
    <w:rsid w:val="00654080"/>
    <w:rsid w:val="00660347"/>
    <w:rsid w:val="00681C06"/>
    <w:rsid w:val="00683FF1"/>
    <w:rsid w:val="006923C9"/>
    <w:rsid w:val="006A7642"/>
    <w:rsid w:val="006B073A"/>
    <w:rsid w:val="006B1459"/>
    <w:rsid w:val="006D5ADE"/>
    <w:rsid w:val="006E6477"/>
    <w:rsid w:val="00706686"/>
    <w:rsid w:val="00750591"/>
    <w:rsid w:val="00751F7C"/>
    <w:rsid w:val="00757A89"/>
    <w:rsid w:val="00784AE5"/>
    <w:rsid w:val="007906B4"/>
    <w:rsid w:val="007A2C97"/>
    <w:rsid w:val="007B74C9"/>
    <w:rsid w:val="007D5CA5"/>
    <w:rsid w:val="007E2380"/>
    <w:rsid w:val="007E48C0"/>
    <w:rsid w:val="007F2A50"/>
    <w:rsid w:val="00817E07"/>
    <w:rsid w:val="00841793"/>
    <w:rsid w:val="00865AC4"/>
    <w:rsid w:val="008B2BBC"/>
    <w:rsid w:val="008C01EC"/>
    <w:rsid w:val="008C5CF4"/>
    <w:rsid w:val="008D26C9"/>
    <w:rsid w:val="008E245E"/>
    <w:rsid w:val="00965EAE"/>
    <w:rsid w:val="009A48F3"/>
    <w:rsid w:val="009B1F5C"/>
    <w:rsid w:val="009F5233"/>
    <w:rsid w:val="00A33553"/>
    <w:rsid w:val="00A50FF1"/>
    <w:rsid w:val="00A80E61"/>
    <w:rsid w:val="00AD7A37"/>
    <w:rsid w:val="00AF579A"/>
    <w:rsid w:val="00AF6F90"/>
    <w:rsid w:val="00B02BAE"/>
    <w:rsid w:val="00B073CC"/>
    <w:rsid w:val="00B174D5"/>
    <w:rsid w:val="00B447DD"/>
    <w:rsid w:val="00B55C05"/>
    <w:rsid w:val="00B75A85"/>
    <w:rsid w:val="00BD65B5"/>
    <w:rsid w:val="00BF3E88"/>
    <w:rsid w:val="00BF4AFD"/>
    <w:rsid w:val="00BF75F2"/>
    <w:rsid w:val="00C10F89"/>
    <w:rsid w:val="00C11EAA"/>
    <w:rsid w:val="00C22135"/>
    <w:rsid w:val="00C2487D"/>
    <w:rsid w:val="00C35441"/>
    <w:rsid w:val="00C51E1D"/>
    <w:rsid w:val="00C63D51"/>
    <w:rsid w:val="00C76B65"/>
    <w:rsid w:val="00CB747E"/>
    <w:rsid w:val="00CC5DE5"/>
    <w:rsid w:val="00CD56F5"/>
    <w:rsid w:val="00D05949"/>
    <w:rsid w:val="00D55FF4"/>
    <w:rsid w:val="00D60692"/>
    <w:rsid w:val="00D73D80"/>
    <w:rsid w:val="00DB5333"/>
    <w:rsid w:val="00DC15C3"/>
    <w:rsid w:val="00DD38CD"/>
    <w:rsid w:val="00DE6EAC"/>
    <w:rsid w:val="00E0792D"/>
    <w:rsid w:val="00E07A63"/>
    <w:rsid w:val="00E507AF"/>
    <w:rsid w:val="00E6017C"/>
    <w:rsid w:val="00EA27D4"/>
    <w:rsid w:val="00EC19BC"/>
    <w:rsid w:val="00EC7045"/>
    <w:rsid w:val="00ED6D54"/>
    <w:rsid w:val="00EE2C23"/>
    <w:rsid w:val="00EE64E4"/>
    <w:rsid w:val="00EF361E"/>
    <w:rsid w:val="00F147D9"/>
    <w:rsid w:val="00F26F71"/>
    <w:rsid w:val="00F57377"/>
    <w:rsid w:val="00F77D81"/>
    <w:rsid w:val="00F92C95"/>
    <w:rsid w:val="00FA6FE5"/>
    <w:rsid w:val="00FF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F8EC3"/>
  <w15:chartTrackingRefBased/>
  <w15:docId w15:val="{356F3367-1F7B-41CD-89E2-EC1D6DA96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73A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0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7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7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7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7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7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7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7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7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7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7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7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7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7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7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7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7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7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7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7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7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7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73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B07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73A"/>
    <w:rPr>
      <w:rFonts w:ascii="Aptos" w:hAnsi="Aptos" w:cs="Calibri"/>
      <w:kern w:val="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B07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73A"/>
    <w:rPr>
      <w:rFonts w:ascii="Aptos" w:hAnsi="Aptos" w:cs="Calibri"/>
      <w:kern w:val="0"/>
      <w:sz w:val="22"/>
      <w:szCs w:val="22"/>
    </w:rPr>
  </w:style>
  <w:style w:type="table" w:styleId="TableGrid">
    <w:name w:val="Table Grid"/>
    <w:basedOn w:val="TableNormal"/>
    <w:uiPriority w:val="39"/>
    <w:rsid w:val="006B0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6069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73D80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paragraph" w:styleId="NoSpacing">
    <w:name w:val="No Spacing"/>
    <w:uiPriority w:val="1"/>
    <w:qFormat/>
    <w:rsid w:val="0050509A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4451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2AE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220E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5356D2"/>
    <w:rPr>
      <w:color w:val="96607D" w:themeColor="followedHyperlink"/>
      <w:u w:val="single"/>
    </w:rPr>
  </w:style>
  <w:style w:type="paragraph" w:customStyle="1" w:styleId="Default">
    <w:name w:val="Default"/>
    <w:rsid w:val="0051338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lang w:val="en-GB" w:bidi="mr-IN"/>
    </w:rPr>
  </w:style>
  <w:style w:type="paragraph" w:styleId="BodyText">
    <w:name w:val="Body Text"/>
    <w:basedOn w:val="Normal"/>
    <w:link w:val="BodyTextChar"/>
    <w:uiPriority w:val="1"/>
    <w:qFormat/>
    <w:rsid w:val="00C35441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C35441"/>
    <w:rPr>
      <w:rFonts w:ascii="Times New Roman" w:eastAsia="Times New Roman" w:hAnsi="Times New Roman" w:cs="Times New Roman"/>
      <w:kern w:val="0"/>
      <w:sz w:val="22"/>
      <w:szCs w:val="22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35441"/>
    <w:pPr>
      <w:widowControl w:val="0"/>
      <w:autoSpaceDE w:val="0"/>
      <w:autoSpaceDN w:val="0"/>
      <w:spacing w:before="6" w:line="264" w:lineRule="exact"/>
      <w:ind w:left="100"/>
      <w:jc w:val="center"/>
    </w:pPr>
    <w:rPr>
      <w:rFonts w:ascii="Times New Roman" w:eastAsia="Times New Roman" w:hAnsi="Times New Roman" w:cs="Times New Roman"/>
      <w:lang w:val="en-US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07A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7A63"/>
    <w:rPr>
      <w:rFonts w:ascii="Aptos" w:hAnsi="Aptos" w:cs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7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9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8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5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3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0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3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72b9ad-a73d-48e8-8819-8c3021fc3d47" xsi:nil="true"/>
    <lcf76f155ced4ddcb4097134ff3c332f xmlns="5442610a-b15d-4649-ba56-636757be058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665F117B7A43BC1F754D5F5E56BE" ma:contentTypeVersion="17" ma:contentTypeDescription="Create a new document." ma:contentTypeScope="" ma:versionID="0c6e9339864e2439c96ebcbcbbc63a22">
  <xsd:schema xmlns:xsd="http://www.w3.org/2001/XMLSchema" xmlns:xs="http://www.w3.org/2001/XMLSchema" xmlns:p="http://schemas.microsoft.com/office/2006/metadata/properties" xmlns:ns2="5442610a-b15d-4649-ba56-636757be0581" xmlns:ns3="8f72b9ad-a73d-48e8-8819-8c3021fc3d47" targetNamespace="http://schemas.microsoft.com/office/2006/metadata/properties" ma:root="true" ma:fieldsID="875268c23a3dbbe7fa2eea000bb9f7fc" ns2:_="" ns3:_="">
    <xsd:import namespace="5442610a-b15d-4649-ba56-636757be0581"/>
    <xsd:import namespace="8f72b9ad-a73d-48e8-8819-8c3021fc3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2610a-b15d-4649-ba56-636757be0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317d843-cf81-498a-a105-325210d6e9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2b9ad-a73d-48e8-8819-8c3021fc3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6c0e4e-a5b1-4d39-9e22-fa615281b324}" ma:internalName="TaxCatchAll" ma:showField="CatchAllData" ma:web="8f72b9ad-a73d-48e8-8819-8c3021fc3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0AFC44-D058-47CF-8C01-512A58EAE5A8}">
  <ds:schemaRefs>
    <ds:schemaRef ds:uri="http://schemas.microsoft.com/office/2006/metadata/properties"/>
    <ds:schemaRef ds:uri="http://schemas.microsoft.com/office/infopath/2007/PartnerControls"/>
    <ds:schemaRef ds:uri="8f72b9ad-a73d-48e8-8819-8c3021fc3d47"/>
    <ds:schemaRef ds:uri="5442610a-b15d-4649-ba56-636757be0581"/>
  </ds:schemaRefs>
</ds:datastoreItem>
</file>

<file path=customXml/itemProps2.xml><?xml version="1.0" encoding="utf-8"?>
<ds:datastoreItem xmlns:ds="http://schemas.openxmlformats.org/officeDocument/2006/customXml" ds:itemID="{8265B166-DB8F-4B4D-9FAD-31FA245206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8D20EE-35EF-4A22-B409-343C83A20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2610a-b15d-4649-ba56-636757be0581"/>
    <ds:schemaRef ds:uri="8f72b9ad-a73d-48e8-8819-8c3021fc3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Kashinath Katakdhond</dc:creator>
  <cp:keywords/>
  <dc:description/>
  <cp:lastModifiedBy>Shweta Bhatt</cp:lastModifiedBy>
  <cp:revision>9</cp:revision>
  <dcterms:created xsi:type="dcterms:W3CDTF">2024-04-10T04:46:00Z</dcterms:created>
  <dcterms:modified xsi:type="dcterms:W3CDTF">2024-04-10T07:42:00Z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0x0101004F5D2A12CE950B4C908A775F38767BCC</vt:lpwstr>
  </property>
  <property fmtid="{D5CDD505-2E9C-101B-9397-08002B2CF9AE}" pid="3" name="MediaServiceImageTags">
    <vt:lpwstr/>
  </property>
</Properties>
</file>